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58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999"/>
        <w:gridCol w:w="2835"/>
        <w:gridCol w:w="2835"/>
        <w:gridCol w:w="2835"/>
        <w:gridCol w:w="2835"/>
        <w:gridCol w:w="2835"/>
      </w:tblGrid>
      <w:tr w:rsidR="00596333" w:rsidRPr="00995C49" w14:paraId="79408AAE" w14:textId="77777777" w:rsidTr="00995C49">
        <w:trPr>
          <w:trHeight w:val="387"/>
          <w:jc w:val="center"/>
        </w:trPr>
        <w:tc>
          <w:tcPr>
            <w:tcW w:w="708" w:type="dxa"/>
            <w:shd w:val="clear" w:color="auto" w:fill="FF9933"/>
            <w:vAlign w:val="center"/>
          </w:tcPr>
          <w:p w14:paraId="0868F241" w14:textId="77777777" w:rsidR="00596333" w:rsidRPr="00995C49" w:rsidRDefault="00596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9933"/>
            <w:vAlign w:val="center"/>
          </w:tcPr>
          <w:p w14:paraId="3D224C67" w14:textId="77777777" w:rsidR="00596333" w:rsidRPr="00995C49" w:rsidRDefault="005963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9933"/>
            <w:vAlign w:val="center"/>
          </w:tcPr>
          <w:p w14:paraId="67D9EC60" w14:textId="77777777" w:rsidR="00596333" w:rsidRPr="00995C49" w:rsidRDefault="005A51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2E4DFA5D" w14:textId="77777777" w:rsidR="00596333" w:rsidRPr="00995C49" w:rsidRDefault="005A51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008A9350" w14:textId="77777777" w:rsidR="00596333" w:rsidRPr="00995C49" w:rsidRDefault="005A51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5F420927" w14:textId="77777777" w:rsidR="00596333" w:rsidRPr="00995C49" w:rsidRDefault="005A51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0365F3A4" w14:textId="77777777" w:rsidR="00596333" w:rsidRPr="00995C49" w:rsidRDefault="005A51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1D427E" w:rsidRPr="00995C49" w14:paraId="4B023250" w14:textId="77777777" w:rsidTr="00CA68EB">
        <w:trPr>
          <w:trHeight w:val="1271"/>
          <w:jc w:val="center"/>
        </w:trPr>
        <w:tc>
          <w:tcPr>
            <w:tcW w:w="708" w:type="dxa"/>
            <w:vMerge w:val="restart"/>
            <w:shd w:val="clear" w:color="auto" w:fill="FF9933"/>
            <w:vAlign w:val="center"/>
          </w:tcPr>
          <w:p w14:paraId="1C06A566" w14:textId="77777777" w:rsidR="001D427E" w:rsidRDefault="001D427E">
            <w:pPr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</w:p>
          <w:p w14:paraId="1FD34B0C" w14:textId="77777777" w:rsidR="001D427E" w:rsidRDefault="001D427E">
            <w:pPr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</w:p>
          <w:p w14:paraId="074DA0E2" w14:textId="77777777" w:rsidR="001D427E" w:rsidRDefault="001D427E">
            <w:pPr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MER</w:t>
            </w:r>
          </w:p>
          <w:p w14:paraId="4F10D329" w14:textId="77777777" w:rsidR="001D427E" w:rsidRDefault="001D427E">
            <w:pPr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152694" w14:textId="4821ADAE" w:rsidR="001D427E" w:rsidRPr="00995C49" w:rsidRDefault="001D427E">
            <w:pPr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 AÑO</w:t>
            </w:r>
          </w:p>
        </w:tc>
        <w:tc>
          <w:tcPr>
            <w:tcW w:w="999" w:type="dxa"/>
            <w:vAlign w:val="center"/>
          </w:tcPr>
          <w:p w14:paraId="1275CEDD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4C8DB89F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PEDAGOGÍA</w:t>
            </w:r>
          </w:p>
          <w:p w14:paraId="73F07869" w14:textId="15A7DD26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>(Ar. Visuales – Res. 286/2016)</w:t>
            </w:r>
          </w:p>
          <w:p w14:paraId="6B484D60" w14:textId="1426BE44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 VIRTUAL ASINCRÓNICA</w:t>
            </w:r>
          </w:p>
          <w:p w14:paraId="4BADFA22" w14:textId="37FBEC63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95C49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Susana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Cangiano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098C23C2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PRÁCTICA DOCENTE I</w:t>
            </w:r>
          </w:p>
          <w:p w14:paraId="60448126" w14:textId="069A5C23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>(Ar. Visuales – Res. 286/2016)</w:t>
            </w:r>
          </w:p>
          <w:p w14:paraId="3F1B6712" w14:textId="58153818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 VIRTUAL ASINCRÓNICA</w:t>
            </w:r>
          </w:p>
          <w:p w14:paraId="194DF655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BD75A9" w14:textId="60CC705D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95C49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. Federico Gutiérrez </w:t>
            </w: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2B5EE56A" w14:textId="4115D5CC" w:rsidR="001D427E" w:rsidRDefault="001D427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004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HISTORIA DE LAS ARTES VISUALES 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  <w:r w:rsidRPr="00C90C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 a 11 </w:t>
            </w:r>
            <w:proofErr w:type="spellStart"/>
            <w:r w:rsidRPr="00C90C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</w:t>
            </w:r>
            <w:proofErr w:type="spellEnd"/>
            <w:r w:rsidRPr="00C90C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7F5784B8" w14:textId="6E30B9D0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Comatelli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327E0486" w14:textId="46CA17F9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78043F3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ALFABETIZACIÓN DIGITAL</w:t>
            </w:r>
          </w:p>
          <w:p w14:paraId="7EBB8EC0" w14:textId="386DE6E2" w:rsidR="001D427E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>(Ar. Visuales – Res. 286/2016)</w:t>
            </w:r>
          </w:p>
          <w:p w14:paraId="6B3F47A9" w14:textId="505864EE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MODALIDAD VIRTUAL SINCRÓNICA</w:t>
            </w:r>
          </w:p>
          <w:p w14:paraId="7C6054E8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63D8C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8 a 10 </w:t>
            </w:r>
            <w:proofErr w:type="spellStart"/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hs</w:t>
            </w:r>
            <w:proofErr w:type="spellEnd"/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E457E10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95C49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995C49">
              <w:rPr>
                <w:rFonts w:ascii="Arial" w:eastAsia="Arial" w:hAnsi="Arial" w:cs="Arial"/>
                <w:sz w:val="20"/>
                <w:szCs w:val="20"/>
              </w:rPr>
              <w:t>. Carlos Fernández</w:t>
            </w:r>
          </w:p>
        </w:tc>
      </w:tr>
      <w:tr w:rsidR="001D427E" w:rsidRPr="00995C49" w14:paraId="41D870B8" w14:textId="77777777" w:rsidTr="00CA68EB">
        <w:trPr>
          <w:trHeight w:val="977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2E50F344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72914720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4A628525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09AB349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9DCBF01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49847C7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10682E6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100D03C0" w14:textId="77777777" w:rsidTr="00CA68EB">
        <w:trPr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27692168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7334F1A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10 – 11 </w:t>
            </w:r>
          </w:p>
        </w:tc>
        <w:tc>
          <w:tcPr>
            <w:tcW w:w="2835" w:type="dxa"/>
            <w:vMerge/>
            <w:vAlign w:val="center"/>
          </w:tcPr>
          <w:p w14:paraId="566E5463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1A83FCA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EA422D2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16B4F12" w14:textId="77777777" w:rsidR="001D427E" w:rsidRPr="00995C49" w:rsidRDefault="001D427E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CC516EA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6FFC5899" w14:textId="77777777" w:rsidTr="00CA68EB">
        <w:trPr>
          <w:trHeight w:val="1125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5E559013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3851301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11 – 12</w:t>
            </w: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6511091A" w14:textId="6A24EE7A" w:rsidR="001D427E" w:rsidRDefault="001D427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LENGUAJE VISUAL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11 a 14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</w:p>
          <w:p w14:paraId="7336C8A1" w14:textId="5DF924D4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Luis Freire</w:t>
            </w: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203FAD57" w14:textId="25DDAD5E" w:rsidR="001D427E" w:rsidRDefault="001D427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ARTÍSTICO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11 a 14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                            </w:t>
            </w:r>
          </w:p>
          <w:p w14:paraId="1C9B1DDC" w14:textId="22C76ECA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Mónica Zavala</w:t>
            </w: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05D54F13" w14:textId="4450A9F8" w:rsidR="001D427E" w:rsidRPr="00995C49" w:rsidRDefault="001D427E" w:rsidP="00C90C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ARTÍSTICO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11 a 13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                           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Mónica Zavala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634750AF" w14:textId="77777777" w:rsidR="001D427E" w:rsidRPr="00995C49" w:rsidRDefault="001D427E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PSICOLOGÍA EDUCACIONAL</w:t>
            </w:r>
          </w:p>
          <w:p w14:paraId="41EF4009" w14:textId="6595591F" w:rsidR="001D427E" w:rsidRPr="00995C49" w:rsidRDefault="001D427E">
            <w:pPr>
              <w:shd w:val="clear" w:color="auto" w:fill="FFFFFF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>(Ar. Visuales – Res. 286/2016)</w:t>
            </w:r>
          </w:p>
          <w:p w14:paraId="127879C8" w14:textId="77777777" w:rsidR="001D427E" w:rsidRPr="00995C49" w:rsidRDefault="001D427E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113D32" w14:textId="15FFEDD9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95C49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. Fernanda </w:t>
            </w:r>
            <w:proofErr w:type="spellStart"/>
            <w:r w:rsidRPr="00995C49">
              <w:rPr>
                <w:rFonts w:ascii="Arial" w:eastAsia="Arial" w:hAnsi="Arial" w:cs="Arial"/>
                <w:sz w:val="20"/>
                <w:szCs w:val="20"/>
              </w:rPr>
              <w:t>Sorú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14:paraId="0A656C67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7C1EC3BB" w14:textId="77777777" w:rsidTr="00CA68EB">
        <w:trPr>
          <w:trHeight w:val="322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3EDFD3BA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2BCA6103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12 – 13 </w:t>
            </w: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DF86CC9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E721372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4960A746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BFDFE60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A146976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6FA827E5" w14:textId="77777777" w:rsidTr="00CA68EB">
        <w:trPr>
          <w:trHeight w:val="270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4347E47B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8150CCA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13 – 14 </w:t>
            </w: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1A986D83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64AE030B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B7AFA4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BD9D69B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F0AE2B5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32FDDA26" w14:textId="77777777" w:rsidTr="00CA68EB">
        <w:trPr>
          <w:trHeight w:val="558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210F7CD8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A353FA9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14 – 15 </w:t>
            </w:r>
          </w:p>
        </w:tc>
        <w:tc>
          <w:tcPr>
            <w:tcW w:w="2835" w:type="dxa"/>
            <w:vAlign w:val="center"/>
          </w:tcPr>
          <w:p w14:paraId="17D82464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9F8DCAE" w14:textId="77777777" w:rsidR="001D427E" w:rsidRPr="00995C49" w:rsidRDefault="001D42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5891A3" w14:textId="710380E2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0991B626" w14:textId="2E745384" w:rsidR="001D427E" w:rsidRDefault="001D427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004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HISTORIA DE LAS ARTES VISUALES 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14 a 17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                                            </w:t>
            </w:r>
          </w:p>
          <w:p w14:paraId="663CE19F" w14:textId="48A88C3E" w:rsidR="001D427E" w:rsidRDefault="001D427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Comatelli</w:t>
            </w:r>
            <w:proofErr w:type="spellEnd"/>
          </w:p>
          <w:p w14:paraId="7AD80E80" w14:textId="00885782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FB3965" w14:textId="291E67B3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3D58FE4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193522A1" w14:textId="77777777" w:rsidTr="00CA68EB">
        <w:trPr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4FA69FBF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64B4837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15 – 16 </w:t>
            </w: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511E3A0D" w14:textId="136B7DBC" w:rsidR="001D427E" w:rsidRPr="00995C49" w:rsidRDefault="001D427E" w:rsidP="00C90C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LENGUAJE VISUAL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15 a 18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Luis Freire</w:t>
            </w:r>
          </w:p>
        </w:tc>
        <w:tc>
          <w:tcPr>
            <w:tcW w:w="2835" w:type="dxa"/>
            <w:vMerge/>
            <w:vAlign w:val="center"/>
          </w:tcPr>
          <w:p w14:paraId="0FA5D6EC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6832D92C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01C26B18" w14:textId="6EA012B1" w:rsidR="001D427E" w:rsidRPr="00995C49" w:rsidRDefault="001D427E" w:rsidP="00C90C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ARTÍSTICO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15 a 17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                            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Mónica Zavala</w:t>
            </w:r>
          </w:p>
        </w:tc>
        <w:tc>
          <w:tcPr>
            <w:tcW w:w="2835" w:type="dxa"/>
            <w:vMerge/>
            <w:vAlign w:val="center"/>
          </w:tcPr>
          <w:p w14:paraId="1A931FBC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69CA9004" w14:textId="77777777" w:rsidTr="00CA68EB">
        <w:trPr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267E2EDD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51D8ACDA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16 – 17 </w:t>
            </w: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06BF580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8B5DBDB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3C04EC9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39B1505" w14:textId="6ED14DBC" w:rsidR="001D427E" w:rsidRPr="00995C49" w:rsidRDefault="001D427E" w:rsidP="00C90C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F82036E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5D060C31" w14:textId="77777777" w:rsidTr="00CA68EB">
        <w:trPr>
          <w:trHeight w:val="325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1B03C970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7B539B4F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17 – 18 </w:t>
            </w: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517A2CCB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79646" w:themeFill="accent6"/>
            <w:vAlign w:val="center"/>
          </w:tcPr>
          <w:p w14:paraId="571554C4" w14:textId="68D9D971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DIBUJO ARTÍSTICO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17 a 20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                            </w:t>
            </w:r>
          </w:p>
          <w:p w14:paraId="1CC7851B" w14:textId="55D3BE7C" w:rsidR="001D427E" w:rsidRPr="00995C49" w:rsidRDefault="001D427E" w:rsidP="007075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Mónica Zavala</w:t>
            </w:r>
          </w:p>
        </w:tc>
        <w:tc>
          <w:tcPr>
            <w:tcW w:w="2835" w:type="dxa"/>
            <w:vMerge w:val="restart"/>
            <w:vAlign w:val="center"/>
          </w:tcPr>
          <w:p w14:paraId="2D4A238B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770BD711" w14:textId="0877C010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F0E401A" w14:textId="77777777" w:rsidR="001D427E" w:rsidRPr="00995C49" w:rsidRDefault="001D427E" w:rsidP="0026502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ALFABETIZACIÓN DIGITAL – Taller</w:t>
            </w:r>
          </w:p>
          <w:p w14:paraId="40BE0AAC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>(Ar. Visuales – Res. 286/2016)</w:t>
            </w:r>
          </w:p>
          <w:p w14:paraId="55AC5188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C0C192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>17 a 19hs.</w:t>
            </w:r>
          </w:p>
          <w:p w14:paraId="1C46A3C9" w14:textId="53CEDED8" w:rsidR="001D427E" w:rsidRPr="00995C49" w:rsidRDefault="001D427E" w:rsidP="009714B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95C49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995C49">
              <w:rPr>
                <w:rFonts w:ascii="Arial" w:eastAsia="Arial" w:hAnsi="Arial" w:cs="Arial"/>
                <w:sz w:val="20"/>
                <w:szCs w:val="20"/>
              </w:rPr>
              <w:t>. Jesús García</w:t>
            </w:r>
          </w:p>
        </w:tc>
      </w:tr>
      <w:tr w:rsidR="001D427E" w:rsidRPr="00995C49" w14:paraId="081D1197" w14:textId="77777777" w:rsidTr="00CA68EB">
        <w:trPr>
          <w:trHeight w:val="1652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4C0E9A27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73CA8A7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18 – 19 </w:t>
            </w:r>
          </w:p>
        </w:tc>
        <w:tc>
          <w:tcPr>
            <w:tcW w:w="2835" w:type="dxa"/>
            <w:vMerge w:val="restart"/>
            <w:vAlign w:val="center"/>
          </w:tcPr>
          <w:p w14:paraId="22113605" w14:textId="1DC34FD1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95220E2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EC42105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35338905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9597652" w14:textId="77F076E6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56ECD59D" w14:textId="77777777" w:rsidTr="00CA68EB">
        <w:trPr>
          <w:trHeight w:val="203"/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5E38939D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B83CBFF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19 – 20 </w:t>
            </w:r>
          </w:p>
        </w:tc>
        <w:tc>
          <w:tcPr>
            <w:tcW w:w="2835" w:type="dxa"/>
            <w:vMerge/>
            <w:vAlign w:val="center"/>
          </w:tcPr>
          <w:p w14:paraId="4A35C6EF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79646" w:themeFill="accent6"/>
            <w:vAlign w:val="center"/>
          </w:tcPr>
          <w:p w14:paraId="0C1D9BBD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6EC5E20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4E3E1DF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55CDF3D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427E" w:rsidRPr="00995C49" w14:paraId="50D4A87B" w14:textId="77777777" w:rsidTr="00995C49">
        <w:trPr>
          <w:jc w:val="center"/>
        </w:trPr>
        <w:tc>
          <w:tcPr>
            <w:tcW w:w="708" w:type="dxa"/>
            <w:vMerge/>
            <w:shd w:val="clear" w:color="auto" w:fill="FF9933"/>
            <w:vAlign w:val="center"/>
          </w:tcPr>
          <w:p w14:paraId="56CBD98D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565D72E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5C49">
              <w:rPr>
                <w:rFonts w:ascii="Arial" w:eastAsia="Arial" w:hAnsi="Arial" w:cs="Arial"/>
                <w:b/>
                <w:sz w:val="20"/>
                <w:szCs w:val="20"/>
              </w:rPr>
              <w:t xml:space="preserve">20 – 21 </w:t>
            </w:r>
          </w:p>
        </w:tc>
        <w:tc>
          <w:tcPr>
            <w:tcW w:w="2835" w:type="dxa"/>
            <w:vMerge/>
            <w:vAlign w:val="center"/>
          </w:tcPr>
          <w:p w14:paraId="0EFCDB34" w14:textId="77777777" w:rsidR="001D427E" w:rsidRPr="00995C49" w:rsidRDefault="001D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72050D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2388F2D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D987D0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3C27ED" w14:textId="77777777" w:rsidR="001D427E" w:rsidRPr="00995C49" w:rsidRDefault="001D42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505A6B" w14:textId="77777777" w:rsidR="00596333" w:rsidRPr="00995C49" w:rsidRDefault="00596333">
      <w:pPr>
        <w:rPr>
          <w:rFonts w:ascii="Arial" w:hAnsi="Arial" w:cs="Arial"/>
          <w:sz w:val="20"/>
          <w:szCs w:val="20"/>
        </w:rPr>
      </w:pPr>
    </w:p>
    <w:p w14:paraId="6AA96547" w14:textId="385D27A5" w:rsidR="00596333" w:rsidRDefault="00596333">
      <w:pPr>
        <w:rPr>
          <w:rFonts w:ascii="Arial" w:hAnsi="Arial" w:cs="Arial"/>
          <w:sz w:val="20"/>
          <w:szCs w:val="20"/>
        </w:rPr>
      </w:pPr>
    </w:p>
    <w:p w14:paraId="68C6BB68" w14:textId="2B107626" w:rsidR="00BD7EAE" w:rsidRDefault="00BD7EAE">
      <w:pPr>
        <w:rPr>
          <w:rFonts w:ascii="Arial" w:hAnsi="Arial" w:cs="Arial"/>
          <w:sz w:val="20"/>
          <w:szCs w:val="20"/>
        </w:rPr>
      </w:pPr>
    </w:p>
    <w:p w14:paraId="319162D4" w14:textId="3A92AB86" w:rsidR="00BD7EAE" w:rsidRPr="00BD7EAE" w:rsidRDefault="00BD7EAE" w:rsidP="00BD7EAE">
      <w:pPr>
        <w:shd w:val="clear" w:color="auto" w:fill="F79646" w:themeFill="accent6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D7EAE">
        <w:rPr>
          <w:rFonts w:ascii="Arial" w:hAnsi="Arial" w:cs="Arial"/>
          <w:b/>
          <w:bCs/>
          <w:sz w:val="24"/>
          <w:szCs w:val="24"/>
        </w:rPr>
        <w:lastRenderedPageBreak/>
        <w:t>Aclaraciones importantes:</w:t>
      </w:r>
    </w:p>
    <w:p w14:paraId="2AEE3F56" w14:textId="77777777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>a) Las unidades curriculares (UC) que dicen “Modalidad Virtual Asincrónica” no tienen un horario fijo de dictado, es decir, en los días consignados en el horario los/as profesores/as publicarán la clase o actividad que corresponda. Esas materias son:</w:t>
      </w:r>
    </w:p>
    <w:p w14:paraId="11009299" w14:textId="77777777" w:rsidR="00BD7EAE" w:rsidRPr="00BD7EAE" w:rsidRDefault="00BD7EAE" w:rsidP="00A821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>Pedagogía: M21-1C1-FGE-Pedagogía Formación General</w:t>
      </w:r>
    </w:p>
    <w:p w14:paraId="5E04AE94" w14:textId="77777777" w:rsidR="00BD7EAE" w:rsidRPr="00BD7EAE" w:rsidRDefault="00BD7EAE" w:rsidP="00A821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>Práctica Docente I: M21-AN1-FGE-Práctica Docente I</w:t>
      </w:r>
    </w:p>
    <w:p w14:paraId="74AA4A0A" w14:textId="77777777" w:rsidR="00BD7EAE" w:rsidRPr="00BD7EAE" w:rsidRDefault="00BD7EAE" w:rsidP="00A821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>Psicología Educacional</w:t>
      </w:r>
    </w:p>
    <w:p w14:paraId="1E48046D" w14:textId="77777777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b) Las UC que dicen “Modalidad Virtual Sincrónica” tendrán un horario fijo y se cursarán virtualmente, con algunos encuentros por </w:t>
      </w:r>
      <w:proofErr w:type="spellStart"/>
      <w:r w:rsidRPr="00BD7EAE">
        <w:rPr>
          <w:rFonts w:ascii="Arial" w:hAnsi="Arial" w:cs="Arial"/>
          <w:sz w:val="24"/>
          <w:szCs w:val="24"/>
        </w:rPr>
        <w:t>Meet</w:t>
      </w:r>
      <w:proofErr w:type="spellEnd"/>
      <w:r w:rsidRPr="00BD7EA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D7EAE">
        <w:rPr>
          <w:rFonts w:ascii="Arial" w:hAnsi="Arial" w:cs="Arial"/>
          <w:sz w:val="24"/>
          <w:szCs w:val="24"/>
        </w:rPr>
        <w:t>Zoom</w:t>
      </w:r>
      <w:proofErr w:type="gramEnd"/>
      <w:r w:rsidRPr="00BD7EAE">
        <w:rPr>
          <w:rFonts w:ascii="Arial" w:hAnsi="Arial" w:cs="Arial"/>
          <w:sz w:val="24"/>
          <w:szCs w:val="24"/>
        </w:rPr>
        <w:t xml:space="preserve"> o alguna otra plataforma que les será comunicada por cada profesor/a. Estas materias son:</w:t>
      </w:r>
    </w:p>
    <w:p w14:paraId="33459E7F" w14:textId="77777777" w:rsidR="00BD7EAE" w:rsidRPr="00BD7EAE" w:rsidRDefault="00BD7EAE" w:rsidP="00A821E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>Alfabetización Digital</w:t>
      </w:r>
    </w:p>
    <w:p w14:paraId="377C9606" w14:textId="01374A7A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c) Por el aula virtual </w:t>
      </w:r>
      <w:r>
        <w:rPr>
          <w:rFonts w:ascii="Arial" w:hAnsi="Arial" w:cs="Arial"/>
          <w:sz w:val="24"/>
          <w:szCs w:val="24"/>
        </w:rPr>
        <w:t xml:space="preserve">de Ingreso y de las UC que corresponda </w:t>
      </w:r>
      <w:r w:rsidRPr="00BD7EAE">
        <w:rPr>
          <w:rFonts w:ascii="Arial" w:hAnsi="Arial" w:cs="Arial"/>
          <w:sz w:val="24"/>
          <w:szCs w:val="24"/>
        </w:rPr>
        <w:t xml:space="preserve">se les comunicará </w:t>
      </w:r>
      <w:r w:rsidR="00CA68EB">
        <w:rPr>
          <w:rFonts w:ascii="Arial" w:hAnsi="Arial" w:cs="Arial"/>
          <w:sz w:val="24"/>
          <w:szCs w:val="24"/>
        </w:rPr>
        <w:t xml:space="preserve">cuáles y </w:t>
      </w:r>
      <w:r w:rsidRPr="00BD7EAE">
        <w:rPr>
          <w:rFonts w:ascii="Arial" w:hAnsi="Arial" w:cs="Arial"/>
          <w:sz w:val="24"/>
          <w:szCs w:val="24"/>
        </w:rPr>
        <w:t>cuándo comenzarán a cursar cada UC de manera presencial.</w:t>
      </w:r>
    </w:p>
    <w:p w14:paraId="4194315B" w14:textId="77777777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d) Las UC cuya casilla tienen fondo blanco, como Pedagogía, pertenecen a Formación General, cuyas </w:t>
      </w:r>
      <w:r w:rsidRPr="00A821E3">
        <w:rPr>
          <w:rFonts w:ascii="Arial" w:hAnsi="Arial" w:cs="Arial"/>
          <w:b/>
          <w:bCs/>
          <w:sz w:val="24"/>
          <w:szCs w:val="24"/>
        </w:rPr>
        <w:t>Coordinadoras</w:t>
      </w:r>
      <w:r w:rsidRPr="00BD7EAE">
        <w:rPr>
          <w:rFonts w:ascii="Arial" w:hAnsi="Arial" w:cs="Arial"/>
          <w:sz w:val="24"/>
          <w:szCs w:val="24"/>
        </w:rPr>
        <w:t xml:space="preserve"> son:</w:t>
      </w:r>
    </w:p>
    <w:p w14:paraId="6D364D58" w14:textId="1FF28E2C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Prof. Yamila Villegas. </w:t>
      </w:r>
    </w:p>
    <w:p w14:paraId="6A956600" w14:textId="77777777" w:rsidR="00690894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Prof. Cecilia </w:t>
      </w:r>
      <w:proofErr w:type="spellStart"/>
      <w:r w:rsidRPr="00BD7EAE">
        <w:rPr>
          <w:rFonts w:ascii="Arial" w:hAnsi="Arial" w:cs="Arial"/>
          <w:sz w:val="24"/>
          <w:szCs w:val="24"/>
        </w:rPr>
        <w:t>Múñoz</w:t>
      </w:r>
      <w:proofErr w:type="spellEnd"/>
      <w:r w:rsidRPr="00BD7EAE">
        <w:rPr>
          <w:rFonts w:ascii="Arial" w:hAnsi="Arial" w:cs="Arial"/>
          <w:sz w:val="24"/>
          <w:szCs w:val="24"/>
        </w:rPr>
        <w:t xml:space="preserve">. </w:t>
      </w:r>
    </w:p>
    <w:p w14:paraId="57420847" w14:textId="20D64004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Contacto: </w:t>
      </w:r>
      <w:r w:rsidR="00690894" w:rsidRPr="00690894">
        <w:rPr>
          <w:rFonts w:ascii="Arial" w:hAnsi="Arial" w:cs="Arial"/>
          <w:sz w:val="24"/>
          <w:szCs w:val="24"/>
        </w:rPr>
        <w:t>https://www.facebook.com/groups/421607045278037</w:t>
      </w:r>
    </w:p>
    <w:p w14:paraId="1B44676F" w14:textId="18079034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e) Las UC en casillas con fondo de color son del Campo de la Formación Específica del Profesorado de </w:t>
      </w:r>
      <w:r w:rsidR="00CA68EB">
        <w:rPr>
          <w:rFonts w:ascii="Arial" w:hAnsi="Arial" w:cs="Arial"/>
          <w:sz w:val="24"/>
          <w:szCs w:val="24"/>
        </w:rPr>
        <w:t>Artes Visuales</w:t>
      </w:r>
      <w:r w:rsidRPr="00BD7EAE">
        <w:rPr>
          <w:rFonts w:ascii="Arial" w:hAnsi="Arial" w:cs="Arial"/>
          <w:sz w:val="24"/>
          <w:szCs w:val="24"/>
        </w:rPr>
        <w:t xml:space="preserve">, cuyos </w:t>
      </w:r>
      <w:r w:rsidRPr="00A821E3">
        <w:rPr>
          <w:rFonts w:ascii="Arial" w:hAnsi="Arial" w:cs="Arial"/>
          <w:b/>
          <w:bCs/>
          <w:sz w:val="24"/>
          <w:szCs w:val="24"/>
        </w:rPr>
        <w:t>Coordinadores</w:t>
      </w:r>
      <w:r w:rsidRPr="00BD7EAE">
        <w:rPr>
          <w:rFonts w:ascii="Arial" w:hAnsi="Arial" w:cs="Arial"/>
          <w:sz w:val="24"/>
          <w:szCs w:val="24"/>
        </w:rPr>
        <w:t xml:space="preserve"> son:</w:t>
      </w:r>
    </w:p>
    <w:p w14:paraId="2A40C66C" w14:textId="282F219A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Prof. </w:t>
      </w:r>
      <w:r w:rsidR="00CA68EB">
        <w:rPr>
          <w:rFonts w:ascii="Arial" w:hAnsi="Arial" w:cs="Arial"/>
          <w:sz w:val="24"/>
          <w:szCs w:val="24"/>
        </w:rPr>
        <w:t xml:space="preserve">Javier Castillo: </w:t>
      </w:r>
      <w:r w:rsidRPr="00BD7EAE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="00CA68EB" w:rsidRPr="00CA68EB">
          <w:rPr>
            <w:rStyle w:val="Hipervnculo"/>
            <w:rFonts w:ascii="Arial" w:hAnsi="Arial" w:cs="Arial"/>
            <w:sz w:val="24"/>
            <w:szCs w:val="24"/>
          </w:rPr>
          <w:t>josejaviercastillocasanova@gmail.com</w:t>
        </w:r>
      </w:hyperlink>
    </w:p>
    <w:p w14:paraId="1208E073" w14:textId="0486FFD5" w:rsidR="00BD7EAE" w:rsidRPr="00BD7EAE" w:rsidRDefault="00BD7EAE" w:rsidP="00A821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7EAE">
        <w:rPr>
          <w:rFonts w:ascii="Arial" w:hAnsi="Arial" w:cs="Arial"/>
          <w:sz w:val="24"/>
          <w:szCs w:val="24"/>
        </w:rPr>
        <w:t xml:space="preserve">Prof. </w:t>
      </w:r>
      <w:r w:rsidR="00CA68EB">
        <w:rPr>
          <w:rFonts w:ascii="Arial" w:hAnsi="Arial" w:cs="Arial"/>
          <w:sz w:val="24"/>
          <w:szCs w:val="24"/>
        </w:rPr>
        <w:t xml:space="preserve">Mónica Zavala: </w:t>
      </w:r>
      <w:hyperlink r:id="rId8" w:tgtFrame="_blank" w:history="1">
        <w:r w:rsidR="00CA68EB" w:rsidRPr="00CA68EB">
          <w:rPr>
            <w:rStyle w:val="Hipervnculo"/>
            <w:rFonts w:ascii="Arial" w:hAnsi="Arial" w:cs="Arial"/>
            <w:sz w:val="24"/>
            <w:szCs w:val="24"/>
          </w:rPr>
          <w:t>monizavala@gmail.com</w:t>
        </w:r>
      </w:hyperlink>
    </w:p>
    <w:p w14:paraId="1F405E60" w14:textId="07A32700" w:rsidR="00596333" w:rsidRPr="00995C49" w:rsidRDefault="00CA68EB" w:rsidP="00A82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 ellos deberán escribirles para que les informen todo lo relacionado a la cursada del Prof. de Artes Visuales</w:t>
      </w:r>
      <w:r w:rsidR="00A821E3">
        <w:rPr>
          <w:rFonts w:ascii="Arial" w:hAnsi="Arial" w:cs="Arial"/>
          <w:sz w:val="24"/>
          <w:szCs w:val="24"/>
        </w:rPr>
        <w:t xml:space="preserve"> (por ejemplo, problemas para encontrar las aulas virtuales de las materias, o materias que no tienen aulas virtuales creadas, etc.)</w:t>
      </w:r>
    </w:p>
    <w:p w14:paraId="037145A5" w14:textId="77777777" w:rsidR="00596333" w:rsidRPr="00995C49" w:rsidRDefault="00596333" w:rsidP="00A82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98A55" w14:textId="77777777" w:rsidR="00596333" w:rsidRPr="00995C49" w:rsidRDefault="00596333">
      <w:pPr>
        <w:rPr>
          <w:rFonts w:ascii="Arial" w:hAnsi="Arial" w:cs="Arial"/>
          <w:sz w:val="20"/>
          <w:szCs w:val="20"/>
        </w:rPr>
      </w:pPr>
    </w:p>
    <w:sectPr w:rsidR="00596333" w:rsidRPr="00995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A1B0" w14:textId="77777777" w:rsidR="00264DA3" w:rsidRDefault="00264DA3">
      <w:pPr>
        <w:spacing w:after="0" w:line="240" w:lineRule="auto"/>
      </w:pPr>
      <w:r>
        <w:separator/>
      </w:r>
    </w:p>
  </w:endnote>
  <w:endnote w:type="continuationSeparator" w:id="0">
    <w:p w14:paraId="32457A77" w14:textId="77777777" w:rsidR="00264DA3" w:rsidRDefault="0026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12EE" w14:textId="77777777" w:rsidR="00D260BB" w:rsidRDefault="00D260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8582" w14:textId="77777777" w:rsidR="00D260BB" w:rsidRDefault="00D260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4124" w14:textId="77777777" w:rsidR="00D260BB" w:rsidRDefault="00D260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7500" w14:textId="77777777" w:rsidR="00264DA3" w:rsidRDefault="00264DA3">
      <w:pPr>
        <w:spacing w:after="0" w:line="240" w:lineRule="auto"/>
      </w:pPr>
      <w:r>
        <w:separator/>
      </w:r>
    </w:p>
  </w:footnote>
  <w:footnote w:type="continuationSeparator" w:id="0">
    <w:p w14:paraId="5FED49B0" w14:textId="77777777" w:rsidR="00264DA3" w:rsidRDefault="0026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8836" w14:textId="77777777" w:rsidR="00D260BB" w:rsidRDefault="00D260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13CE" w14:textId="2DA5B509" w:rsidR="005A51A4" w:rsidRDefault="005A51A4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PROFESORADO DE ARTES VISUALES – PRIMER CUATRIMESTRE 202</w:t>
    </w:r>
    <w:r w:rsidR="00D260BB">
      <w:rPr>
        <w:rFonts w:ascii="Arial" w:eastAsia="Arial" w:hAnsi="Arial" w:cs="Arial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4227" w14:textId="77777777" w:rsidR="00D260BB" w:rsidRDefault="00D260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3"/>
    <w:rsid w:val="000A1EAC"/>
    <w:rsid w:val="000F7143"/>
    <w:rsid w:val="001249E7"/>
    <w:rsid w:val="00141877"/>
    <w:rsid w:val="001D01A5"/>
    <w:rsid w:val="001D427E"/>
    <w:rsid w:val="001F1A35"/>
    <w:rsid w:val="00264DA3"/>
    <w:rsid w:val="00265026"/>
    <w:rsid w:val="002E5409"/>
    <w:rsid w:val="00312591"/>
    <w:rsid w:val="003250D2"/>
    <w:rsid w:val="003B00D6"/>
    <w:rsid w:val="003E434A"/>
    <w:rsid w:val="00452D6C"/>
    <w:rsid w:val="004E3DDB"/>
    <w:rsid w:val="00572A34"/>
    <w:rsid w:val="00596333"/>
    <w:rsid w:val="005A51A4"/>
    <w:rsid w:val="00690894"/>
    <w:rsid w:val="00707542"/>
    <w:rsid w:val="007B0D02"/>
    <w:rsid w:val="008679B3"/>
    <w:rsid w:val="008C0AD2"/>
    <w:rsid w:val="00975937"/>
    <w:rsid w:val="00995C49"/>
    <w:rsid w:val="00A821E3"/>
    <w:rsid w:val="00B22A25"/>
    <w:rsid w:val="00BD756E"/>
    <w:rsid w:val="00BD7EAE"/>
    <w:rsid w:val="00C90C0B"/>
    <w:rsid w:val="00CA68EB"/>
    <w:rsid w:val="00D04561"/>
    <w:rsid w:val="00D260BB"/>
    <w:rsid w:val="00DC72F4"/>
    <w:rsid w:val="00DE76E8"/>
    <w:rsid w:val="00E823B4"/>
    <w:rsid w:val="00F00437"/>
    <w:rsid w:val="00F20D91"/>
    <w:rsid w:val="00F57F00"/>
    <w:rsid w:val="00F92F7F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5AF"/>
  <w15:docId w15:val="{886BF2C2-2554-4334-990E-21EA2D2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0D6"/>
  </w:style>
  <w:style w:type="paragraph" w:styleId="Piedepgina">
    <w:name w:val="footer"/>
    <w:basedOn w:val="Normal"/>
    <w:link w:val="PiedepginaCar"/>
    <w:uiPriority w:val="99"/>
    <w:unhideWhenUsed/>
    <w:rsid w:val="003B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0D6"/>
  </w:style>
  <w:style w:type="character" w:styleId="Hipervnculo">
    <w:name w:val="Hyperlink"/>
    <w:basedOn w:val="Fuentedeprrafopredeter"/>
    <w:uiPriority w:val="99"/>
    <w:unhideWhenUsed/>
    <w:rsid w:val="00CA68E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zaval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sejaviercastillocasan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Evangelina Zalazar</cp:lastModifiedBy>
  <cp:revision>8</cp:revision>
  <dcterms:created xsi:type="dcterms:W3CDTF">2021-03-07T15:01:00Z</dcterms:created>
  <dcterms:modified xsi:type="dcterms:W3CDTF">2021-03-07T20:56:00Z</dcterms:modified>
</cp:coreProperties>
</file>