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1417"/>
        <w:gridCol w:w="1489"/>
        <w:gridCol w:w="2473"/>
        <w:tblGridChange w:id="0">
          <w:tblGrid>
            <w:gridCol w:w="4815"/>
            <w:gridCol w:w="1417"/>
            <w:gridCol w:w="1489"/>
            <w:gridCol w:w="2473"/>
          </w:tblGrid>
        </w:tblGridChange>
      </w:tblGrid>
      <w:tr>
        <w:trPr>
          <w:trHeight w:val="238.974609375" w:hRule="atLeast"/>
        </w:trPr>
        <w:tc>
          <w:tcPr>
            <w:gridSpan w:val="4"/>
            <w:shd w:fill="4a86e8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PROFESORADO DE MÚSICA 2021</w:t>
            </w:r>
          </w:p>
        </w:tc>
      </w:tr>
      <w:tr>
        <w:trPr>
          <w:trHeight w:val="288.96484374999994" w:hRule="atLeast"/>
        </w:trPr>
        <w:tc>
          <w:tcPr>
            <w:gridSpan w:val="4"/>
            <w:shd w:fill="4a86e8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3er TURNO DE EXÁMENES – MODALIDAD VIRTUAL / PRESENCIAL (19 abr / 23 abr)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Día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Tribunal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I: Educación Vocal I (154)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Lunes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19/04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Juan Ignacio Noroña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Alejandra Pastor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Juan José Godoy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II: Educación Vocal II (154)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Educación Vocal I y II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Alejandra Pastor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Juan José Godoy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Ignacio Noroña</w:t>
            </w:r>
          </w:p>
        </w:tc>
      </w:tr>
      <w:tr>
        <w:trPr>
          <w:trHeight w:val="705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III: Dirección Coral I (154)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Juan Ignacio Noroña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Alejandra Pastor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Juan José Godoy</w:t>
            </w:r>
          </w:p>
        </w:tc>
      </w:tr>
      <w:tr>
        <w:trPr>
          <w:trHeight w:val="547" w:hRule="atLeast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IV: Dirección Coral II (154)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magenta"/>
                <w:rtl w:val="0"/>
              </w:rPr>
              <w:t xml:space="preserve">Práctica de Dirección Coral I y II (160)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Jorge Aguilar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Ignacio Noroña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Alejandra Pastor</w:t>
            </w:r>
          </w:p>
        </w:tc>
      </w:tr>
      <w:tr>
        <w:trPr>
          <w:trHeight w:val="690" w:hRule="atLeast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Recursos Tecnológicos Musicales I y II (160)/ Taller de Informática aplicada a la música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Miguel Lo Sasso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Rojas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Silvio Paez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Tecnología e Informática Musical (154)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Miguel Lo Sasso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Rojas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Silvio Paez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I: Piano I (154)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Instrumento I: Piano (160)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Martes  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20/04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César Guerberoff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Federico Echave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II: Piano II (154)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Instrumento II: Piano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Federico Echave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César Guerberoff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Apreciación e Historia de la Música I (154)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Sociedad y Cultura (160)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Carlos Cabrera (ext.)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Virginia González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Federico Echave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IV Producción Musical Latinoamericana (154)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 de Música Latinoamericana I y II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09:00 hs.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José Pomilio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Marcelo Suárez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III: Prod. Argentina (154)/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 de prácticas y arreglos instrumentales y vocales para el aula I/II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09:00 hs.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Marcelo Suárez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Pomilio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Alfabetización Musical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(Plan 154-ME-2016) / Audioperceptiva (Plan 160-ME-2009) / Lenguaje Musical I (Plan 160-ME-2009)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Miércoles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21/04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Claudio Azcurra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Mariano Smink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Rojas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Alfabetización Musical II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(154) 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Lenguaje Musical II (160) / Armonía Funcional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Pablo Rojas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Mariano Smink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Claudio Azcurra</w:t>
            </w:r>
          </w:p>
        </w:tc>
      </w:tr>
      <w:tr>
        <w:trPr>
          <w:trHeight w:val="615" w:hRule="atLeast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I: Guitarra I (154) 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Instrumento I: Guitarra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10:00 hs.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 Eugenia Henríquez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Maximiliano Lemos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Silvio Paez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II: Guitarra II (154)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Instrumento II: Guitarra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Silvio Paez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Martínez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M. Eugenia Henríquez 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Sujetos de la Educación Musical I y II (154) 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Juan Pablo Corsiglia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Matías Cavallero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Maximiliano Lemos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Didáctica de la Música (154)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 / Didáctica de la Música I y II (160)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Jueves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22/04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12:00 hs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Alicia Raso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Maximiliano Lemos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green"/>
                <w:rtl w:val="0"/>
              </w:rPr>
              <w:t xml:space="preserve">Sara Simbrón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Apreciación e Historia de la Música II y III (154)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Apreciación e Historia de la Música I y II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Federico Echave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Virginia González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Miguel Lo Sasso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Proyecto I / Proyecto Final / Proyecto Musical.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Virginia González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Alicia Raso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Pablo Corsiglia</w:t>
            </w:r>
          </w:p>
        </w:tc>
      </w:tr>
    </w:tbl>
    <w:p w:rsidR="00000000" w:rsidDel="00000000" w:rsidP="00000000" w:rsidRDefault="00000000" w:rsidRPr="00000000" w14:paraId="0000008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332F"/>
    <w:pPr>
      <w:spacing w:after="160" w:line="259" w:lineRule="auto"/>
    </w:pPr>
    <w:rPr>
      <w:sz w:val="22"/>
      <w:szCs w:val="22"/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4332F"/>
    <w:rPr>
      <w:sz w:val="22"/>
      <w:szCs w:val="22"/>
      <w:lang w:val="es-A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kjwAwnKdWNM1QSw/dSYMYCm0w==">AMUW2mU1XpJjXaL3pXpRokkGrX83AxYonRriDNucADPdd4aO3qU8soeuJBhyR7VpZEHhBxMA8i3izzOIlEkZE7lIKlfjfxleYPXGuQ3hjIdRrfnKMr8kC4U=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2020-12-03T14:25:00Z</dcterms:created>
  <dc:creator>Usuario de Microsoft Office</dc:creator>
</cp:coreProperties>
</file>