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C" w:rsidRDefault="00D62F3C">
      <w:pPr>
        <w:spacing w:after="0"/>
      </w:pPr>
    </w:p>
    <w:tbl>
      <w:tblPr>
        <w:tblStyle w:val="a0"/>
        <w:tblW w:w="934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4485"/>
        <w:gridCol w:w="1290"/>
        <w:gridCol w:w="1095"/>
        <w:gridCol w:w="2475"/>
      </w:tblGrid>
      <w:tr w:rsidR="00D62F3C">
        <w:trPr>
          <w:trHeight w:val="699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>PROFESORADO DE ARTES VISUALES</w:t>
            </w:r>
          </w:p>
        </w:tc>
      </w:tr>
      <w:tr w:rsidR="00D62F3C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sz w:val="24"/>
                <w:szCs w:val="24"/>
              </w:rPr>
              <w:t xml:space="preserve">7mo TURNO DE EXÁMENES 2022 - T. Mañana 28/11 al 2/12 - </w:t>
            </w:r>
            <w:r>
              <w:rPr>
                <w:rFonts w:ascii="Noto Sans" w:eastAsia="Noto Sans" w:hAnsi="Noto Sans" w:cs="Noto Sans"/>
                <w:b/>
                <w:sz w:val="18"/>
                <w:szCs w:val="18"/>
              </w:rPr>
              <w:t>Examen Presencial</w:t>
            </w:r>
          </w:p>
        </w:tc>
      </w:tr>
      <w:tr w:rsidR="00D62F3C">
        <w:trPr>
          <w:trHeight w:val="81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>Unidad Curricular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46" w:line="360" w:lineRule="auto"/>
              <w:jc w:val="center"/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>Día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>Hora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Noto Sans" w:eastAsia="Noto Sans" w:hAnsi="Noto Sans" w:cs="Noto Sans"/>
                <w:b/>
                <w:sz w:val="28"/>
                <w:szCs w:val="28"/>
              </w:rPr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>Tribunal</w:t>
            </w:r>
          </w:p>
          <w:p w:rsidR="00D62F3C" w:rsidRDefault="00D62F3C">
            <w:pPr>
              <w:spacing w:after="0" w:line="360" w:lineRule="auto"/>
              <w:jc w:val="center"/>
            </w:pPr>
          </w:p>
        </w:tc>
      </w:tr>
      <w:tr w:rsidR="00D62F3C">
        <w:trPr>
          <w:trHeight w:val="147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I: Fotografía (</w:t>
            </w:r>
            <w:r>
              <w:rPr>
                <w:rFonts w:ascii="Arial" w:eastAsia="Arial" w:hAnsi="Arial" w:cs="Arial"/>
              </w:rPr>
              <w:t>Plan 286-ME-2016)</w:t>
            </w:r>
          </w:p>
          <w:p w:rsidR="00D62F3C" w:rsidRDefault="00935E25">
            <w:pPr>
              <w:spacing w:after="16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Arte y Tecnología I: Fotografía </w:t>
            </w:r>
            <w:r>
              <w:rPr>
                <w:rFonts w:ascii="Arial" w:eastAsia="Arial" w:hAnsi="Arial" w:cs="Arial"/>
              </w:rPr>
              <w:t>(Plan 7-ME-2022)</w:t>
            </w:r>
          </w:p>
          <w:p w:rsidR="00D62F3C" w:rsidRDefault="00D62F3C">
            <w:pPr>
              <w:spacing w:after="16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   28/11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</w:rPr>
              <w:t>Bidimensión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II: Grabado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  28/11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III: Audiovisual</w:t>
            </w:r>
            <w:r>
              <w:rPr>
                <w:rFonts w:ascii="Arial" w:eastAsia="Arial" w:hAnsi="Arial" w:cs="Arial"/>
              </w:rPr>
              <w:t xml:space="preserve">(Plan 286-ME-2016)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  28/11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Vivas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Gustavo Vasallo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Andrés González</w:t>
            </w:r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</w:rPr>
              <w:t>Tridimensión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I: Escultura </w:t>
            </w:r>
            <w:r>
              <w:rPr>
                <w:rFonts w:ascii="Arial" w:eastAsia="Arial" w:hAnsi="Arial" w:cs="Arial"/>
              </w:rPr>
              <w:t xml:space="preserve">(Plan 286-ME-2016)  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</w:rPr>
              <w:t>Tridimensión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II: Escultura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Lunes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28/11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11:00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Fernanda Almanza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Analí</w:t>
            </w:r>
            <w:proofErr w:type="spellEnd"/>
            <w:r>
              <w:rPr>
                <w:rFonts w:ascii="Arial" w:eastAsia="Arial" w:hAnsi="Arial" w:cs="Arial"/>
              </w:rPr>
              <w:t xml:space="preserve"> Muñoz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Azucena Orozco</w:t>
            </w:r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Teoría del Arte I</w:t>
            </w:r>
            <w:r>
              <w:rPr>
                <w:rFonts w:ascii="Arial" w:eastAsia="Arial" w:hAnsi="Arial" w:cs="Arial"/>
              </w:rPr>
              <w:t xml:space="preserve">(Plan 286-ME-2016) / </w:t>
            </w:r>
            <w:r>
              <w:rPr>
                <w:rFonts w:ascii="Arial" w:eastAsia="Arial" w:hAnsi="Arial" w:cs="Arial"/>
                <w:b/>
              </w:rPr>
              <w:t xml:space="preserve">Teoría del Arte II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Guillermo </w:t>
            </w:r>
            <w:proofErr w:type="spellStart"/>
            <w:r>
              <w:rPr>
                <w:rFonts w:ascii="Arial" w:eastAsia="Arial" w:hAnsi="Arial" w:cs="Arial"/>
                <w:b/>
              </w:rPr>
              <w:t>Ricca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Fernanda Almanza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Pr="00935E25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 w:rsidRPr="00935E25">
              <w:rPr>
                <w:rFonts w:ascii="Arial" w:eastAsia="Arial" w:hAnsi="Arial" w:cs="Arial"/>
                <w:b/>
                <w:highlight w:val="yellow"/>
              </w:rPr>
              <w:t xml:space="preserve">Sujeto de la Educación Artístico Visual I 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935E25">
              <w:rPr>
                <w:rFonts w:ascii="Arial" w:eastAsia="Arial" w:hAnsi="Arial" w:cs="Arial"/>
                <w:highlight w:val="yellow"/>
              </w:rPr>
              <w:t>(Plan 7-ME-2022)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28/11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 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Graciela Andrada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Jéssica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Temperini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Silvina </w:t>
            </w:r>
            <w:proofErr w:type="spellStart"/>
            <w:r>
              <w:rPr>
                <w:rFonts w:ascii="Arial" w:eastAsia="Arial" w:hAnsi="Arial" w:cs="Arial"/>
              </w:rPr>
              <w:t>Bigolín</w:t>
            </w:r>
            <w:proofErr w:type="spellEnd"/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Lenguaje Visual I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Lenguaje Visual I </w:t>
            </w:r>
            <w:r>
              <w:rPr>
                <w:rFonts w:ascii="Arial" w:eastAsia="Arial" w:hAnsi="Arial" w:cs="Arial"/>
              </w:rPr>
              <w:t>(Plan 7-ME-2022)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 29/11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Pablo </w:t>
            </w:r>
            <w:proofErr w:type="spellStart"/>
            <w:r>
              <w:rPr>
                <w:rFonts w:ascii="Arial" w:eastAsia="Arial" w:hAnsi="Arial" w:cs="Arial"/>
                <w:b/>
              </w:rPr>
              <w:t>Muract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Andrés González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Vivas</w:t>
            </w:r>
          </w:p>
          <w:p w:rsidR="00D62F3C" w:rsidRDefault="00D62F3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62F3C">
        <w:trPr>
          <w:trHeight w:val="138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Lenguaje Visual II </w:t>
            </w:r>
            <w:r>
              <w:rPr>
                <w:rFonts w:ascii="Arial" w:eastAsia="Arial" w:hAnsi="Arial" w:cs="Arial"/>
              </w:rPr>
              <w:t>(Plan 286-ME-2016)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Lenguaje Visual III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 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29/11</w:t>
            </w:r>
          </w:p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Andrés González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Pablo </w:t>
            </w:r>
            <w:proofErr w:type="spellStart"/>
            <w:r>
              <w:rPr>
                <w:rFonts w:ascii="Arial" w:eastAsia="Arial" w:hAnsi="Arial" w:cs="Arial"/>
              </w:rPr>
              <w:t>Muract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Vivas</w:t>
            </w:r>
          </w:p>
        </w:tc>
      </w:tr>
      <w:tr w:rsidR="00D62F3C">
        <w:trPr>
          <w:trHeight w:val="132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Proyecto Artístico Visual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62F3C" w:rsidRDefault="00D62F3C">
            <w:pPr>
              <w:spacing w:after="16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Azucena Orozco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Andrés González</w:t>
            </w:r>
          </w:p>
          <w:p w:rsidR="00D62F3C" w:rsidRDefault="00D62F3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62F3C">
        <w:trPr>
          <w:trHeight w:val="136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Arte y Tecnología II: Digital e Interactivo </w:t>
            </w:r>
            <w:r>
              <w:rPr>
                <w:rFonts w:ascii="Arial" w:eastAsia="Arial" w:hAnsi="Arial" w:cs="Arial"/>
              </w:rPr>
              <w:t xml:space="preserve">(Plan 286-ME-2016)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 29/11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Pablo </w:t>
            </w:r>
            <w:proofErr w:type="spellStart"/>
            <w:r>
              <w:rPr>
                <w:rFonts w:ascii="Arial" w:eastAsia="Arial" w:hAnsi="Arial" w:cs="Arial"/>
                <w:b/>
              </w:rPr>
              <w:t>Muract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Vivas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</w:tc>
      </w:tr>
      <w:tr w:rsidR="00D62F3C">
        <w:trPr>
          <w:trHeight w:val="271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Didáctica de las Artes Visuales I: Inicial y Primaria</w:t>
            </w:r>
            <w:r>
              <w:rPr>
                <w:rFonts w:ascii="Arial" w:eastAsia="Arial" w:hAnsi="Arial" w:cs="Arial"/>
              </w:rPr>
              <w:t>(Plan 286-ME-2016)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Didáctica de las Artes Visuales II: Secundaria, Educación Especial y Educación de Adultos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 29/11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Yanina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Tornello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Pamela Urbina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</w:rPr>
              <w:t>Bidimensión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I: Pintura</w:t>
            </w:r>
            <w:r>
              <w:rPr>
                <w:rFonts w:ascii="Arial" w:eastAsia="Arial" w:hAnsi="Arial" w:cs="Arial"/>
              </w:rPr>
              <w:t>(Plan 286-ME-2016)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</w:rPr>
              <w:t>Bidimensión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I: Pintura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(Plan 7-ME-2021)</w:t>
            </w:r>
          </w:p>
          <w:p w:rsidR="00D62F3C" w:rsidRDefault="00D62F3C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160" w:line="360" w:lineRule="auto"/>
              <w:rPr>
                <w:rFonts w:ascii="Arial" w:eastAsia="Arial" w:hAnsi="Arial" w:cs="Arial"/>
              </w:rPr>
            </w:pPr>
          </w:p>
          <w:p w:rsidR="00D62F3C" w:rsidRDefault="00935E25">
            <w:pPr>
              <w:spacing w:after="16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Analí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Muñoz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Azucena Orozco</w:t>
            </w:r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</w:rPr>
              <w:t>Bidimensión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III: Pintura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Analí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Muñoz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Azucena Orozco</w:t>
            </w:r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Dibujo Artístico </w:t>
            </w:r>
            <w:r>
              <w:rPr>
                <w:rFonts w:ascii="Arial" w:eastAsia="Arial" w:hAnsi="Arial" w:cs="Arial"/>
              </w:rPr>
              <w:t>(Plan 286-ME-2016)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Dibujo artístico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</w:rPr>
              <w:t xml:space="preserve"> (Plan 7-ME-2022)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Azucena Orozco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Analí</w:t>
            </w:r>
            <w:proofErr w:type="spellEnd"/>
            <w:r>
              <w:rPr>
                <w:rFonts w:ascii="Arial" w:eastAsia="Arial" w:hAnsi="Arial" w:cs="Arial"/>
              </w:rPr>
              <w:t xml:space="preserve"> Muñoz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</w:tc>
      </w:tr>
      <w:tr w:rsidR="00D62F3C">
        <w:trPr>
          <w:trHeight w:val="217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Sujeto de la Educación Artístico Visual I  </w:t>
            </w:r>
            <w:r>
              <w:rPr>
                <w:rFonts w:ascii="Arial" w:eastAsia="Arial" w:hAnsi="Arial" w:cs="Arial"/>
              </w:rPr>
              <w:t>(Plan 286-ME-2016)</w:t>
            </w:r>
          </w:p>
          <w:p w:rsidR="00D62F3C" w:rsidRDefault="00D62F3C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D62F3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Juan Pablo </w:t>
            </w:r>
            <w:proofErr w:type="spellStart"/>
            <w:r>
              <w:rPr>
                <w:rFonts w:ascii="Arial" w:eastAsia="Arial" w:hAnsi="Arial" w:cs="Arial"/>
                <w:b/>
              </w:rPr>
              <w:t>Corsiglia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Pamela Urbina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Yanina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Tornello</w:t>
            </w:r>
            <w:proofErr w:type="spellEnd"/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Sujeto de la Educación Artístico Visual II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30/11</w:t>
            </w:r>
          </w:p>
          <w:p w:rsidR="00D62F3C" w:rsidRDefault="00D62F3C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Fernanda </w:t>
            </w:r>
            <w:proofErr w:type="spellStart"/>
            <w:r>
              <w:rPr>
                <w:rFonts w:ascii="Arial" w:eastAsia="Arial" w:hAnsi="Arial" w:cs="Arial"/>
                <w:b/>
              </w:rPr>
              <w:t>Sorú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Soledad </w:t>
            </w:r>
            <w:proofErr w:type="spellStart"/>
            <w:r>
              <w:rPr>
                <w:rFonts w:ascii="Arial" w:eastAsia="Arial" w:hAnsi="Arial" w:cs="Arial"/>
              </w:rPr>
              <w:t>Olagaray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Jonathan Quevedo</w:t>
            </w:r>
          </w:p>
          <w:p w:rsidR="00D62F3C" w:rsidRDefault="00D62F3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Latinoamericanas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30/12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Daniela Cejas</w:t>
            </w:r>
          </w:p>
        </w:tc>
      </w:tr>
      <w:tr w:rsidR="00D62F3C">
        <w:trPr>
          <w:trHeight w:val="115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Argentinas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30/12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Daniela Cejas</w:t>
            </w:r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I 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(Plan 286-ME-2016)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I </w:t>
            </w:r>
            <w:r>
              <w:rPr>
                <w:rFonts w:ascii="Arial" w:eastAsia="Arial" w:hAnsi="Arial" w:cs="Arial"/>
              </w:rPr>
              <w:t>(Plan 7-ME-2021)</w:t>
            </w:r>
          </w:p>
          <w:p w:rsidR="00D62F3C" w:rsidRDefault="00D62F3C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</w:rPr>
              <w:t>Comatelli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 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Javier Castillo</w:t>
            </w:r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II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30/11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 09:00 </w:t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</w:rPr>
              <w:t>Comatelli</w:t>
            </w:r>
            <w:proofErr w:type="spellEnd"/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   Javier Castillo</w:t>
            </w:r>
          </w:p>
        </w:tc>
      </w:tr>
      <w:tr w:rsidR="00D62F3C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Taller integrador I: Arte e identidad</w:t>
            </w:r>
          </w:p>
          <w:p w:rsidR="00D62F3C" w:rsidRDefault="00935E2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(Plan 7-ME-2021)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</w:p>
          <w:p w:rsidR="00D62F3C" w:rsidRDefault="00935E25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30/11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16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Daniela Cejas </w:t>
            </w:r>
          </w:p>
          <w:p w:rsidR="00D62F3C" w:rsidRDefault="00935E25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Azucena Orozco</w:t>
            </w:r>
          </w:p>
        </w:tc>
      </w:tr>
    </w:tbl>
    <w:p w:rsidR="00D62F3C" w:rsidRDefault="00D62F3C">
      <w:pPr>
        <w:spacing w:after="0" w:line="360" w:lineRule="auto"/>
        <w:jc w:val="both"/>
      </w:pPr>
    </w:p>
    <w:p w:rsidR="00D62F3C" w:rsidRDefault="00D62F3C">
      <w:pPr>
        <w:spacing w:after="160" w:line="264" w:lineRule="auto"/>
      </w:pPr>
    </w:p>
    <w:p w:rsidR="00D62F3C" w:rsidRDefault="00D62F3C"/>
    <w:sectPr w:rsidR="00D62F3C">
      <w:pgSz w:w="15840" w:h="12240" w:orient="landscape"/>
      <w:pgMar w:top="1701" w:right="1417" w:bottom="1701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2F3C"/>
    <w:rsid w:val="00935E25"/>
    <w:rsid w:val="00D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7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7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CuaZLvovRLqx2rFELb1LTKsMA==">AMUW2mXf2hPdjSJUiLuHsLDQVQ+qAGvBCfMO0IQUxF0mSAcqWjeqMXRU87sHdFRVmKQ9GuN4dzIle01a13ntSbof7kI/ml2hwCSwbeaDLxU0KdDvliSqUfo=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</dc:creator>
  <cp:lastModifiedBy>Usuario de Windows</cp:lastModifiedBy>
  <cp:revision>2</cp:revision>
  <dcterms:created xsi:type="dcterms:W3CDTF">2022-11-07T22:10:00Z</dcterms:created>
  <dcterms:modified xsi:type="dcterms:W3CDTF">2022-11-23T20:56:00Z</dcterms:modified>
</cp:coreProperties>
</file>