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8D8F" w14:textId="77777777" w:rsidR="00643DD4" w:rsidRDefault="00643DD4" w:rsidP="00643DD4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W w:w="10324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4249"/>
        <w:gridCol w:w="1050"/>
        <w:gridCol w:w="2220"/>
        <w:gridCol w:w="2805"/>
      </w:tblGrid>
      <w:tr w:rsidR="00643DD4" w14:paraId="0FC5FFAB" w14:textId="77777777" w:rsidTr="00643DD4">
        <w:trPr>
          <w:cantSplit/>
          <w:trHeight w:val="238"/>
          <w:tblHeader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F6942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PROFESORADO DE MÚSICA 2022</w:t>
            </w:r>
          </w:p>
        </w:tc>
      </w:tr>
      <w:tr w:rsidR="00643DD4" w14:paraId="777C2FE0" w14:textId="77777777" w:rsidTr="00643DD4">
        <w:trPr>
          <w:cantSplit/>
          <w:trHeight w:val="288"/>
          <w:tblHeader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DEBCF" w14:textId="73A2679D" w:rsidR="00643DD4" w:rsidRPr="00475C20" w:rsidRDefault="00B16752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7mo.</w:t>
            </w:r>
            <w:r w:rsidR="00E7581D" w:rsidRPr="00475C20">
              <w:rPr>
                <w:rFonts w:ascii="Arial" w:eastAsia="Arial" w:hAnsi="Arial" w:cs="Arial"/>
                <w:b/>
              </w:rPr>
              <w:t xml:space="preserve"> </w:t>
            </w:r>
            <w:r w:rsidR="00643DD4" w:rsidRPr="00475C20">
              <w:rPr>
                <w:rFonts w:ascii="Arial" w:eastAsia="Arial" w:hAnsi="Arial" w:cs="Arial"/>
                <w:b/>
              </w:rPr>
              <w:t>TURNO DE EXÁMENES – MODALIDAD PRESENCIAL</w:t>
            </w:r>
            <w:r w:rsidR="00267331" w:rsidRPr="00475C20">
              <w:rPr>
                <w:rFonts w:ascii="Arial" w:eastAsia="Arial" w:hAnsi="Arial" w:cs="Arial"/>
                <w:b/>
              </w:rPr>
              <w:t xml:space="preserve"> </w:t>
            </w:r>
            <w:r w:rsidR="00475C20" w:rsidRPr="00475C20">
              <w:rPr>
                <w:rFonts w:ascii="Arial" w:eastAsia="Arial" w:hAnsi="Arial" w:cs="Arial"/>
                <w:b/>
              </w:rPr>
              <w:t>–</w:t>
            </w:r>
            <w:r w:rsidR="00267331" w:rsidRPr="00475C20">
              <w:rPr>
                <w:rFonts w:ascii="Arial" w:eastAsia="Arial" w:hAnsi="Arial" w:cs="Arial"/>
                <w:b/>
              </w:rPr>
              <w:t xml:space="preserve"> </w:t>
            </w:r>
            <w:r w:rsidR="00AA44FD">
              <w:rPr>
                <w:rFonts w:ascii="Arial" w:eastAsia="Arial" w:hAnsi="Arial" w:cs="Arial"/>
                <w:b/>
              </w:rPr>
              <w:t>28</w:t>
            </w:r>
            <w:r w:rsidR="00BF5307">
              <w:rPr>
                <w:rFonts w:ascii="Arial" w:eastAsia="Arial" w:hAnsi="Arial" w:cs="Arial"/>
                <w:b/>
              </w:rPr>
              <w:t>/1</w:t>
            </w:r>
            <w:r w:rsidR="00AA44FD">
              <w:rPr>
                <w:rFonts w:ascii="Arial" w:eastAsia="Arial" w:hAnsi="Arial" w:cs="Arial"/>
                <w:b/>
              </w:rPr>
              <w:t>1</w:t>
            </w:r>
            <w:r w:rsidR="00475C20" w:rsidRPr="00475C20">
              <w:rPr>
                <w:rFonts w:ascii="Arial" w:eastAsia="Arial" w:hAnsi="Arial" w:cs="Arial"/>
                <w:b/>
              </w:rPr>
              <w:t xml:space="preserve"> al </w:t>
            </w:r>
            <w:r w:rsidR="00AA44FD">
              <w:rPr>
                <w:rFonts w:ascii="Arial" w:eastAsia="Arial" w:hAnsi="Arial" w:cs="Arial"/>
                <w:b/>
              </w:rPr>
              <w:t>02</w:t>
            </w:r>
            <w:r w:rsidR="00475C20" w:rsidRPr="00475C20">
              <w:rPr>
                <w:rFonts w:ascii="Arial" w:eastAsia="Arial" w:hAnsi="Arial" w:cs="Arial"/>
                <w:b/>
              </w:rPr>
              <w:t>/</w:t>
            </w:r>
            <w:r w:rsidR="00BF5307">
              <w:rPr>
                <w:rFonts w:ascii="Arial" w:eastAsia="Arial" w:hAnsi="Arial" w:cs="Arial"/>
                <w:b/>
              </w:rPr>
              <w:t>12</w:t>
            </w:r>
          </w:p>
        </w:tc>
      </w:tr>
      <w:tr w:rsidR="00643DD4" w14:paraId="6BD2F0E8" w14:textId="77777777" w:rsidTr="0009658D">
        <w:trPr>
          <w:cantSplit/>
          <w:trHeight w:val="24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8FBF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Curricular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7776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B6B" w14:textId="77777777" w:rsidR="00643DD4" w:rsidRDefault="00643DD4" w:rsidP="006922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T.</w:t>
            </w:r>
            <w:r w:rsidR="0069228C">
              <w:rPr>
                <w:rFonts w:ascii="Arial" w:eastAsia="Arial" w:hAnsi="Arial" w:cs="Arial"/>
                <w:b/>
                <w:sz w:val="16"/>
                <w:szCs w:val="16"/>
              </w:rPr>
              <w:t xml:space="preserve"> Vespertino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43F5" w14:textId="77777777" w:rsidR="00643DD4" w:rsidRDefault="00643DD4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Tribunal</w:t>
            </w:r>
          </w:p>
        </w:tc>
      </w:tr>
      <w:tr w:rsidR="002B5E01" w14:paraId="5675B644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EB7F" w14:textId="77777777" w:rsidR="002B5E01" w:rsidRPr="00C70394" w:rsidRDefault="002B5E01" w:rsidP="002673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Coro I: Educación Vocal I (154)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71A51" w14:textId="4D63CC89" w:rsidR="002B5E01" w:rsidRPr="00C70394" w:rsidRDefault="002B5E0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Lunes 28</w:t>
            </w:r>
            <w:r w:rsidRPr="00C70394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4B39" w14:textId="29E14466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B395" w14:textId="77777777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Federico López </w:t>
            </w:r>
            <w:proofErr w:type="spellStart"/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Gaviola</w:t>
            </w:r>
            <w:proofErr w:type="spellEnd"/>
          </w:p>
          <w:p w14:paraId="3A5127EE" w14:textId="25D20D09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Julieta </w:t>
            </w:r>
            <w:proofErr w:type="spellStart"/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Dellarole</w:t>
            </w:r>
            <w:proofErr w:type="spellEnd"/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br/>
            </w:r>
            <w:r w:rsidR="00EE3CCD">
              <w:rPr>
                <w:rFonts w:ascii="Arial" w:eastAsia="Arial" w:hAnsi="Arial" w:cs="Arial"/>
                <w:sz w:val="18"/>
                <w:szCs w:val="18"/>
                <w:highlight w:val="white"/>
              </w:rPr>
              <w:t>Alejandra Pastor</w:t>
            </w:r>
          </w:p>
        </w:tc>
      </w:tr>
      <w:tr w:rsidR="002B5E01" w14:paraId="13702284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429D" w14:textId="6BD04AB4" w:rsidR="002B5E01" w:rsidRDefault="002B5E01" w:rsidP="00B1675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Coro II: Educación Vocal II (154) /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E8129" w14:textId="77777777" w:rsidR="002B5E01" w:rsidRPr="00C70394" w:rsidRDefault="002B5E0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F31D" w14:textId="3A68AFEF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64B2" w14:textId="77777777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Alejandra Pastor</w:t>
            </w:r>
          </w:p>
          <w:p w14:paraId="3217CD3E" w14:textId="77777777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Juan José Godoy</w:t>
            </w:r>
          </w:p>
          <w:p w14:paraId="56298F6D" w14:textId="77777777" w:rsidR="002B5E01" w:rsidRPr="00C70394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Federico López </w:t>
            </w:r>
            <w:proofErr w:type="spellStart"/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Gaviola</w:t>
            </w:r>
            <w:proofErr w:type="spellEnd"/>
          </w:p>
        </w:tc>
      </w:tr>
      <w:tr w:rsidR="002B5E01" w14:paraId="65EBD2A8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D43B" w14:textId="77777777" w:rsidR="002B5E01" w:rsidRDefault="002B5E01" w:rsidP="002673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Coro III: Dirección Coral I (154)</w:t>
            </w:r>
          </w:p>
          <w:p w14:paraId="3222B0B4" w14:textId="77777777" w:rsidR="002B5E01" w:rsidRPr="00C70394" w:rsidRDefault="002B5E01" w:rsidP="002673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1B7FD" w14:textId="77777777" w:rsidR="002B5E01" w:rsidRPr="00C70394" w:rsidRDefault="002B5E0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5382" w14:textId="6C464AFD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5999" w14:textId="77777777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Juan Ignacio Noroña</w:t>
            </w:r>
          </w:p>
          <w:p w14:paraId="4D062556" w14:textId="77777777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Jorge Aguilar</w:t>
            </w:r>
          </w:p>
          <w:p w14:paraId="7FD33D83" w14:textId="77777777" w:rsidR="002B5E01" w:rsidRPr="00C70394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Alejandra Pastor</w:t>
            </w:r>
          </w:p>
        </w:tc>
      </w:tr>
      <w:tr w:rsidR="002B5E01" w14:paraId="2F16B243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71D7" w14:textId="30CEC26C" w:rsidR="002B5E01" w:rsidRPr="00C70394" w:rsidRDefault="002B5E01" w:rsidP="00B1675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Coro IV: Dirección Coral II 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513C7" w14:textId="77777777" w:rsidR="002B5E01" w:rsidRPr="00C70394" w:rsidRDefault="002B5E0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AEDC" w14:textId="24361EE0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E140" w14:textId="77777777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 w:rsidRPr="00267331"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Jorge Aguilar</w:t>
            </w:r>
          </w:p>
          <w:p w14:paraId="748217FB" w14:textId="77777777" w:rsidR="002B5E01" w:rsidRPr="0026733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Juan Ignacio Noroña</w:t>
            </w:r>
          </w:p>
          <w:p w14:paraId="3DDF002E" w14:textId="77777777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267331">
              <w:rPr>
                <w:rFonts w:ascii="Arial" w:eastAsia="Arial" w:hAnsi="Arial" w:cs="Arial"/>
                <w:sz w:val="18"/>
                <w:szCs w:val="18"/>
                <w:highlight w:val="white"/>
              </w:rPr>
              <w:t>Alejandra Pastor</w:t>
            </w:r>
          </w:p>
        </w:tc>
      </w:tr>
      <w:tr w:rsidR="002B5E01" w14:paraId="39DF2775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6D77" w14:textId="441C9B1E" w:rsidR="002B5E01" w:rsidRDefault="002B5E01" w:rsidP="002673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Lenguaje Musical II </w:t>
            </w:r>
            <w:r w:rsidRPr="00504641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Plan </w:t>
            </w:r>
            <w:r w:rsidRPr="00504641">
              <w:rPr>
                <w:rFonts w:ascii="Arial" w:eastAsia="Arial" w:hAnsi="Arial" w:cs="Arial"/>
                <w:bCs/>
                <w:sz w:val="18"/>
                <w:szCs w:val="18"/>
              </w:rPr>
              <w:t>015)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3715B" w14:textId="77777777" w:rsidR="002B5E01" w:rsidRPr="00C70394" w:rsidRDefault="002B5E0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851A" w14:textId="3A0836D2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92E3" w14:textId="77777777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José Luis Pérez</w:t>
            </w:r>
          </w:p>
          <w:p w14:paraId="5C2A015F" w14:textId="77777777" w:rsidR="002B5E0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 xml:space="preserve">Federico López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Gaviola</w:t>
            </w:r>
            <w:proofErr w:type="spellEnd"/>
          </w:p>
          <w:p w14:paraId="0C0F1682" w14:textId="6BEA8EF3" w:rsidR="002B5E01" w:rsidRPr="00504641" w:rsidRDefault="002B5E01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 xml:space="preserve">Julieta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  <w:highlight w:val="white"/>
              </w:rPr>
              <w:t>Dellarole</w:t>
            </w:r>
            <w:proofErr w:type="spellEnd"/>
          </w:p>
        </w:tc>
      </w:tr>
      <w:tr w:rsidR="00923E65" w14:paraId="06492B21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384" w14:textId="07056A5A" w:rsidR="00923E65" w:rsidRDefault="00923E65" w:rsidP="00B1675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Lenguaje Musical I A/B </w:t>
            </w:r>
            <w:r w:rsidRPr="00504641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Plan 015) </w:t>
            </w:r>
            <w:r w:rsidRPr="00504641">
              <w:rPr>
                <w:rFonts w:ascii="Arial" w:eastAsia="Arial" w:hAnsi="Arial" w:cs="Arial"/>
                <w:bCs/>
                <w:sz w:val="18"/>
                <w:szCs w:val="18"/>
              </w:rPr>
              <w:t>Alfabetización Musical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(Plan 154-ME-2016)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3EDB6" w14:textId="77777777" w:rsidR="00923E65" w:rsidRPr="00C70394" w:rsidRDefault="00923E65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1FC7" w14:textId="1FFED3E0" w:rsidR="00923E65" w:rsidRDefault="00923E65" w:rsidP="006853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4467" w14:textId="77777777" w:rsidR="00923E65" w:rsidRDefault="00923E65" w:rsidP="00923E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Claudio Azcurra</w:t>
            </w:r>
          </w:p>
          <w:p w14:paraId="2375F46B" w14:textId="77777777" w:rsidR="00923E65" w:rsidRDefault="00923E65" w:rsidP="00923E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Mariano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Smink</w:t>
            </w:r>
            <w:proofErr w:type="spellEnd"/>
          </w:p>
          <w:p w14:paraId="42670C21" w14:textId="7F2E6DE8" w:rsidR="00923E65" w:rsidRDefault="00923E65" w:rsidP="00923E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José Luis Pérez</w:t>
            </w:r>
          </w:p>
        </w:tc>
      </w:tr>
      <w:tr w:rsidR="002B5E01" w14:paraId="72A15C41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6C83" w14:textId="77777777" w:rsidR="002B5E01" w:rsidRDefault="002B5E01" w:rsidP="00927CE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Tecnología e Informática Musical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(154)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0BB1A" w14:textId="77777777" w:rsidR="002B5E01" w:rsidRPr="00C70394" w:rsidRDefault="002B5E01" w:rsidP="00C7039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24C" w14:textId="7A544063" w:rsidR="002B5E01" w:rsidRDefault="002B5E01" w:rsidP="00643D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0CE3" w14:textId="77777777" w:rsidR="002B5E01" w:rsidRDefault="002B5E01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Miguel Lo Sasso</w:t>
            </w:r>
          </w:p>
          <w:p w14:paraId="41D41AAF" w14:textId="77777777" w:rsidR="002B5E01" w:rsidRDefault="002B5E01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Pablo Rojas</w:t>
            </w:r>
          </w:p>
          <w:p w14:paraId="01108A96" w14:textId="77777777" w:rsidR="002B5E01" w:rsidRDefault="002B5E01" w:rsidP="00927CE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Matías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Cavallero</w:t>
            </w:r>
            <w:proofErr w:type="spellEnd"/>
          </w:p>
        </w:tc>
      </w:tr>
      <w:tr w:rsidR="002B5E01" w14:paraId="49E71669" w14:textId="77777777" w:rsidTr="00923E65">
        <w:trPr>
          <w:cantSplit/>
          <w:trHeight w:val="69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8CBC" w14:textId="77777777" w:rsidR="002B5E01" w:rsidRDefault="002B5E01" w:rsidP="002B5E0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A73A46" w14:textId="6E55FDDF" w:rsidR="002B5E01" w:rsidRDefault="002B5E01" w:rsidP="002B5E0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Proyecto Musical.</w:t>
            </w:r>
            <w:r w:rsidR="00B1675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16752" w:rsidRPr="00B16752">
              <w:rPr>
                <w:rFonts w:ascii="Arial" w:eastAsia="Arial" w:hAnsi="Arial" w:cs="Arial"/>
                <w:sz w:val="18"/>
                <w:szCs w:val="18"/>
              </w:rPr>
              <w:t>(154)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533E" w14:textId="027BD973" w:rsidR="002B5E01" w:rsidRPr="00C70394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6C42" w14:textId="2876A02B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C4D33C2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DBD8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Virginia González</w:t>
            </w:r>
          </w:p>
          <w:p w14:paraId="626CCC54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Antonella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Bonino</w:t>
            </w:r>
            <w:proofErr w:type="spellEnd"/>
          </w:p>
          <w:p w14:paraId="68C78931" w14:textId="02E78AB6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Juan Pablo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Corsiglia</w:t>
            </w:r>
            <w:proofErr w:type="spellEnd"/>
          </w:p>
        </w:tc>
      </w:tr>
      <w:tr w:rsidR="002B5E01" w14:paraId="304864A3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198F" w14:textId="73F94021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Instrumental I: Piano I (154)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5034" w14:textId="71F3841F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Martes 29/11   </w:t>
            </w:r>
          </w:p>
          <w:p w14:paraId="41D398C8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990BD7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397C" w14:textId="73E82FB2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FF9E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César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Guerberoff</w:t>
            </w:r>
            <w:proofErr w:type="spellEnd"/>
          </w:p>
          <w:p w14:paraId="60684BBB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Lucio García</w:t>
            </w:r>
          </w:p>
          <w:p w14:paraId="1C2E1E2D" w14:textId="0E3DE14A" w:rsidR="002B5E01" w:rsidRDefault="00234C2E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Tomás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Hadandonioú</w:t>
            </w:r>
            <w:proofErr w:type="spellEnd"/>
          </w:p>
        </w:tc>
      </w:tr>
      <w:tr w:rsidR="002B5E01" w14:paraId="7E3E50C4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9535" w14:textId="3C1E3663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Instrumental II: Piano II (154)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03D8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5D65" w14:textId="5695D69F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C322" w14:textId="670228A2" w:rsidR="002B5E01" w:rsidRDefault="00234C2E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Tomás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Hadandonioú</w:t>
            </w:r>
            <w:proofErr w:type="spellEnd"/>
          </w:p>
          <w:p w14:paraId="6118B2A5" w14:textId="3418ED29" w:rsidR="00234C2E" w:rsidRDefault="00234C2E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César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Guerberoff</w:t>
            </w:r>
            <w:proofErr w:type="spellEnd"/>
          </w:p>
          <w:p w14:paraId="1400D028" w14:textId="0B8A4E45" w:rsidR="002B5E01" w:rsidRDefault="002B5E01" w:rsidP="00234C2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Federico Echave</w:t>
            </w:r>
          </w:p>
        </w:tc>
      </w:tr>
      <w:tr w:rsidR="002B5E01" w14:paraId="4973DE36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56FC" w14:textId="6E194C4E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Apreciación e Historia de la Música I (154) 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AD74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25EA" w14:textId="305A0701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55B5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Carlos Cabrera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(ext.)</w:t>
            </w:r>
          </w:p>
          <w:p w14:paraId="362EB01C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Virginia González</w:t>
            </w:r>
          </w:p>
          <w:p w14:paraId="3826F438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Federico Echave</w:t>
            </w:r>
          </w:p>
        </w:tc>
      </w:tr>
      <w:tr w:rsidR="002B5E01" w14:paraId="377F6F56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9D99" w14:textId="484E2C4F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</w:t>
            </w:r>
            <w:r w:rsidR="00B16752">
              <w:rPr>
                <w:rFonts w:ascii="Arial" w:eastAsia="Arial" w:hAnsi="Arial" w:cs="Arial"/>
                <w:b/>
                <w:sz w:val="18"/>
                <w:szCs w:val="18"/>
              </w:rPr>
              <w:t xml:space="preserve">ntal III: </w:t>
            </w:r>
            <w:proofErr w:type="spellStart"/>
            <w:r w:rsidR="00B16752">
              <w:rPr>
                <w:rFonts w:ascii="Arial" w:eastAsia="Arial" w:hAnsi="Arial" w:cs="Arial"/>
                <w:b/>
                <w:sz w:val="18"/>
                <w:szCs w:val="18"/>
              </w:rPr>
              <w:t>Prod</w:t>
            </w:r>
            <w:proofErr w:type="spellEnd"/>
            <w:r w:rsidR="00B16752">
              <w:rPr>
                <w:rFonts w:ascii="Arial" w:eastAsia="Arial" w:hAnsi="Arial" w:cs="Arial"/>
                <w:b/>
                <w:sz w:val="18"/>
                <w:szCs w:val="18"/>
              </w:rPr>
              <w:t>. Argentina (154)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EA92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C3C6" w14:textId="0024640C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4984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Marcelo Suárez</w:t>
            </w:r>
          </w:p>
          <w:p w14:paraId="2585047A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Pomilio</w:t>
            </w:r>
            <w:proofErr w:type="spellEnd"/>
          </w:p>
          <w:p w14:paraId="7B0986A5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Lucio García</w:t>
            </w:r>
          </w:p>
        </w:tc>
      </w:tr>
      <w:tr w:rsidR="002B5E01" w14:paraId="72CD5535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384D" w14:textId="244170E2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Instrumental IV Producción Musical Latinoamericana (154)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A9AE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4B88" w14:textId="2A75842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79A6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Pomilio</w:t>
            </w:r>
            <w:proofErr w:type="spellEnd"/>
          </w:p>
          <w:p w14:paraId="23499598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Marcelo Suárez</w:t>
            </w:r>
          </w:p>
          <w:p w14:paraId="58FCBC36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Lucio García</w:t>
            </w:r>
          </w:p>
        </w:tc>
      </w:tr>
      <w:tr w:rsidR="002B5E01" w14:paraId="3848250C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A814" w14:textId="6E916ABB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Alfabetización Musical II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6E06E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BBA6" w14:textId="7E6DA4D5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8122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Pablo Rojas</w:t>
            </w:r>
          </w:p>
          <w:p w14:paraId="1071C72D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Mariano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Smink</w:t>
            </w:r>
            <w:proofErr w:type="spellEnd"/>
          </w:p>
          <w:p w14:paraId="77F2CA4F" w14:textId="159B6006" w:rsidR="002B5E01" w:rsidRDefault="00406DD4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José Luis Pérez</w:t>
            </w:r>
          </w:p>
        </w:tc>
      </w:tr>
      <w:tr w:rsidR="002B5E01" w14:paraId="76DBA130" w14:textId="77777777" w:rsidTr="00923E65">
        <w:trPr>
          <w:cantSplit/>
          <w:trHeight w:val="615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0A03" w14:textId="0FFB4224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Instrumental I: Guitarra I 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6E7F6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9E2A" w14:textId="35809FE6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63EA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M Eugenia Henríquez</w:t>
            </w:r>
          </w:p>
          <w:p w14:paraId="716AB363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Maximiliano Lemos</w:t>
            </w:r>
          </w:p>
          <w:p w14:paraId="2570E3B0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Silvio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Paez</w:t>
            </w:r>
            <w:proofErr w:type="spellEnd"/>
          </w:p>
        </w:tc>
      </w:tr>
      <w:tr w:rsidR="002B5E01" w14:paraId="3C131C8A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AEDD" w14:textId="6A03863B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Instrumental II: Guitarra II (154</w:t>
            </w:r>
            <w:r w:rsidR="00B16752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83B04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BD0E" w14:textId="159EC750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8932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Silvio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Paez</w:t>
            </w:r>
            <w:proofErr w:type="spellEnd"/>
          </w:p>
          <w:p w14:paraId="1E55051A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Pablo Martínez </w:t>
            </w:r>
          </w:p>
          <w:p w14:paraId="3EB18A4A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M. Eugenia Henríquez  </w:t>
            </w:r>
          </w:p>
        </w:tc>
      </w:tr>
      <w:tr w:rsidR="002B5E01" w14:paraId="39B8F34A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A3F0" w14:textId="77777777" w:rsidR="002B5E01" w:rsidRDefault="002B5E01" w:rsidP="002B5E0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B004CF" w14:textId="77777777" w:rsidR="002B5E01" w:rsidRDefault="002B5E01" w:rsidP="002B5E0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Sujetos de la Educación Musical I y II (154)  </w:t>
            </w:r>
          </w:p>
          <w:p w14:paraId="33B52BC7" w14:textId="77777777" w:rsidR="002B5E01" w:rsidRDefault="002B5E01" w:rsidP="002B5E0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D3C12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6305" w14:textId="48B4CFF8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808C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 xml:space="preserve">Juan Pablo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  <w:u w:val="single"/>
              </w:rPr>
              <w:t>Corsiglia</w:t>
            </w:r>
            <w:proofErr w:type="spellEnd"/>
          </w:p>
          <w:p w14:paraId="10CD4A83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Matías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Cavallero</w:t>
            </w:r>
            <w:proofErr w:type="spellEnd"/>
          </w:p>
          <w:p w14:paraId="2EB03A4A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Simbrón</w:t>
            </w:r>
            <w:proofErr w:type="spellEnd"/>
          </w:p>
        </w:tc>
      </w:tr>
      <w:tr w:rsidR="002B5E01" w14:paraId="35ECB6D1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1F86" w14:textId="7CF171B8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Didáctica de la Música (154)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AA8B8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7F8C" w14:textId="09342534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C7E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Alicia Raso</w:t>
            </w:r>
          </w:p>
          <w:p w14:paraId="44D7576C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Maximiliano Lemos</w:t>
            </w:r>
          </w:p>
          <w:p w14:paraId="1441A892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Simbrón</w:t>
            </w:r>
            <w:proofErr w:type="spellEnd"/>
          </w:p>
        </w:tc>
      </w:tr>
      <w:tr w:rsidR="002B5E01" w14:paraId="77B0AC06" w14:textId="77777777" w:rsidTr="00923E65">
        <w:trPr>
          <w:cantSplit/>
          <w:trHeight w:val="220"/>
          <w:tblHeader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383B" w14:textId="55A492B5" w:rsidR="002B5E01" w:rsidRDefault="002B5E01" w:rsidP="00B1675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Apreciación e Historia de la Música II y III (154) </w:t>
            </w: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1423" w14:textId="77777777" w:rsidR="002B5E01" w:rsidRDefault="002B5E01" w:rsidP="002B5E0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6159" w14:textId="50F8AC83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7CFC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Federico Echave</w:t>
            </w:r>
          </w:p>
          <w:p w14:paraId="36478785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Virginia González</w:t>
            </w:r>
          </w:p>
          <w:p w14:paraId="7126C717" w14:textId="77777777" w:rsidR="002B5E01" w:rsidRDefault="002B5E01" w:rsidP="002B5E0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Tomás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Rochet</w:t>
            </w:r>
            <w:proofErr w:type="spellEnd"/>
          </w:p>
        </w:tc>
      </w:tr>
    </w:tbl>
    <w:p w14:paraId="4D39717D" w14:textId="77777777" w:rsidR="002B5E01" w:rsidRPr="002B5E01" w:rsidRDefault="002B5E01" w:rsidP="002B5E01"/>
    <w:sectPr w:rsidR="002B5E01" w:rsidRPr="002B5E01" w:rsidSect="00665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4"/>
    <w:rsid w:val="001107A3"/>
    <w:rsid w:val="00234C2E"/>
    <w:rsid w:val="00267331"/>
    <w:rsid w:val="002B5E01"/>
    <w:rsid w:val="00406DD4"/>
    <w:rsid w:val="00475C20"/>
    <w:rsid w:val="00504641"/>
    <w:rsid w:val="005749D1"/>
    <w:rsid w:val="005E6A5B"/>
    <w:rsid w:val="00643DD4"/>
    <w:rsid w:val="00665D80"/>
    <w:rsid w:val="0069228C"/>
    <w:rsid w:val="0079590A"/>
    <w:rsid w:val="00923E65"/>
    <w:rsid w:val="00961C0F"/>
    <w:rsid w:val="00AA44FD"/>
    <w:rsid w:val="00B16752"/>
    <w:rsid w:val="00BF5307"/>
    <w:rsid w:val="00C70394"/>
    <w:rsid w:val="00D1199E"/>
    <w:rsid w:val="00E1248D"/>
    <w:rsid w:val="00E7581D"/>
    <w:rsid w:val="00EE3CCD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D4"/>
    <w:pPr>
      <w:suppressAutoHyphens/>
      <w:spacing w:after="160" w:line="259" w:lineRule="auto"/>
    </w:pPr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D4"/>
    <w:pPr>
      <w:suppressAutoHyphens/>
      <w:spacing w:after="160" w:line="259" w:lineRule="auto"/>
    </w:pPr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FF14-6FD7-4D73-AD12-E6657398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cavallero</dc:creator>
  <cp:lastModifiedBy>usuario</cp:lastModifiedBy>
  <cp:revision>2</cp:revision>
  <cp:lastPrinted>2022-06-23T16:12:00Z</cp:lastPrinted>
  <dcterms:created xsi:type="dcterms:W3CDTF">2022-11-17T14:11:00Z</dcterms:created>
  <dcterms:modified xsi:type="dcterms:W3CDTF">2022-11-17T14:11:00Z</dcterms:modified>
</cp:coreProperties>
</file>